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0FE82">
      <w:pPr>
        <w:ind w:firstLine="723" w:firstLineChars="2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兰西五中2024 - 2025学年度下学期校本培训方案</w:t>
      </w:r>
    </w:p>
    <w:p w14:paraId="2DB2E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一、指导思想</w:t>
      </w:r>
    </w:p>
    <w:p w14:paraId="0E577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习近平新时代中国特色社会主义思想为指引，深入贯彻党的二十大精神，秉持“以培促学、以培促研、以培促效”原则，依据教育改革与教师专业发展需求，聚焦解决教育教学实践问题，提升教师师德与综合能力，推动教师成为终身学习者，打造优质教师队伍，助力学校教育教学质量提升。</w:t>
      </w:r>
    </w:p>
    <w:p w14:paraId="1B6F1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二、培训目标</w:t>
      </w:r>
    </w:p>
    <w:p w14:paraId="032E1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1.助力教师精准把握相关文件精神与专业标准，提升信息技术应用能力，增强专业发展与自我提升意识，更新教育理念。</w:t>
      </w:r>
    </w:p>
    <w:p w14:paraId="09EB1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2.打造一支“敬业、实干、专家、效能、开拓”的领导班子队伍，塑造“师风正、师德高、师魂纯、师能强、师艺精”的教师队伍。</w:t>
      </w:r>
    </w:p>
    <w:p w14:paraId="3EFF1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三、培训方式</w:t>
      </w:r>
    </w:p>
    <w:p w14:paraId="1406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集中培训、网络研修、实践反思、任务驱动等多种方式融合，推动教师全面成长。组织教师集中学习研讨教育政策法规、教学方法等；借助教师进修学校网站网络班级及全国中小学智慧教育平台，开展线上课程学习、案例观摩；鼓励教师在教学实践中反思总结，以任务为导向完成教学设计、教学反思等任务，促进教学能力提升。</w:t>
      </w:r>
    </w:p>
    <w:p w14:paraId="27012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四、培训对象</w:t>
      </w:r>
    </w:p>
    <w:p w14:paraId="15600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兰西五中全体领导及教师。</w:t>
      </w:r>
    </w:p>
    <w:p w14:paraId="58042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五、培训内容</w:t>
      </w:r>
    </w:p>
    <w:p w14:paraId="1A5D3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（一）研培一体，提升能力</w:t>
      </w:r>
    </w:p>
    <w:p w14:paraId="3B84F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深度融入全县“校际联研”和“推门听课”活动，将教师参与情况纳入培训考核。在“校际联研”中，组织教师积极参与听课、评课、说课，与其他学校教师交流学习；在“推门听课”后，开展校内研讨，总结经验教训，提升教学水平。</w:t>
      </w:r>
    </w:p>
    <w:p w14:paraId="49BF6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（二）线上研修，增强素养</w:t>
      </w:r>
    </w:p>
    <w:p w14:paraId="7D09C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组织教师加入教师进修学校网站网络班级，充分利用“师校视频”栏目资源。定期安排教师观看知名专家讲座，学习先进教育理念；观摩县级校际联研同课异构展示课，反思自身教学，每月组织一次线上交流分享会，促进教师共同成长。</w:t>
      </w:r>
    </w:p>
    <w:p w14:paraId="0BB26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（三）善用平台，拓展资源</w:t>
      </w:r>
    </w:p>
    <w:p w14:paraId="3C17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引导教师借助全国中小学智慧教育平台，自主选择课程学习。要求教师每月至少学习2个优质课程，学习名师教学理念、模式、经验等，并撰写学习心得。每学期开展一次平台学习成果校内展示活动，分享学习收获，促进资源共享。</w:t>
      </w:r>
    </w:p>
    <w:p w14:paraId="3E6A5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（四）校本培训，促进发展</w:t>
      </w:r>
    </w:p>
    <w:p w14:paraId="67358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三月份：围绕“提升校园长‘引领教师成长’领导力”主题，开展校园长领导力培训讲座，组织领导班子成员研讨交流，制定本校教师成长引领计划。</w:t>
      </w:r>
    </w:p>
    <w:p w14:paraId="1B437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四月份：针对“提升学科教师的现场说课和课件制作能力”，举办校内说课和课件制作比赛，邀请专家点评指导，提升教师教学技能。</w:t>
      </w:r>
    </w:p>
    <w:p w14:paraId="0027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五月份：聚焦“提升领导及教师信技融合应用能力”，开展信息技术培训课程，组织教师进行信息技术与学科教学融合的案例展示与研讨，提高教师信息技术应用水平。</w:t>
      </w:r>
    </w:p>
    <w:p w14:paraId="4516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月份：开展“提升班主任组织召开主题班会能力”和“提升心理健康教师对学生进行心理辅导能力”培训。邀请优秀班主任和心理健康专家分享经验，组织教师进行模拟演练，提升教师班级管理和心理辅导能力。</w:t>
      </w:r>
    </w:p>
    <w:p w14:paraId="0344F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六、考核办法</w:t>
      </w:r>
    </w:p>
    <w:p w14:paraId="037B4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（一）教师考核（满分100分）</w:t>
      </w:r>
    </w:p>
    <w:p w14:paraId="7C313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心得体会（25分）：教师观看“师校视频”栏目同课异构课堂实录后，撰写1000字以上心得体会，上传至学校网络班级个人中心“文章”中。</w:t>
      </w:r>
    </w:p>
    <w:p w14:paraId="5CF49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培训学时（25分）：教师在全国中小学智慧教育平台学习，截至2025年3月30日，学习成绩合格获10学时，学期末将平台学习证书拍照上传至学校网络班级个人中心“文章”。</w:t>
      </w:r>
    </w:p>
    <w:p w14:paraId="4DE27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教学设计（25分）：教师参与推门课展示不少于2节，选取一节教学设计在研讨交流后完善，上传至学校网络班级个人中心“文章”。</w:t>
      </w:r>
    </w:p>
    <w:p w14:paraId="4C5A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活动反思（25分）：参与“校际联研”或校本教研活动后，撰写800字以上活动反思，上传至学校网络班级个人中心“文章”。</w:t>
      </w:r>
    </w:p>
    <w:p w14:paraId="6DA4A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奖励加分：市县两级兼职教研员、名师工作室成员及骨干教师按要求协助完成工作任务，每次加5分。</w:t>
      </w:r>
    </w:p>
    <w:p w14:paraId="4FFEB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（二）团队考核（满分100分）</w:t>
      </w:r>
    </w:p>
    <w:p w14:paraId="0B9A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培训计划与总结（20分）：学期初（3月25日之前）、学期末（7月10日之前），各学科组向学校网络班级的“共享”中上传本学科组本学期的培训计划和培训总结。</w:t>
      </w:r>
    </w:p>
    <w:p w14:paraId="6CB2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教师参与度（50分）：学科组教师参与学期培训得分的平均分纳入考核。</w:t>
      </w:r>
    </w:p>
    <w:p w14:paraId="7CF64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培训任务完成（20分）：学校分配的教师培训任务的完成情况纳入考核。</w:t>
      </w:r>
      <w:bookmarkStart w:id="0" w:name="_GoBack"/>
      <w:bookmarkEnd w:id="0"/>
    </w:p>
    <w:p w14:paraId="7D1D2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材料上报（10分）：对各学科组平时各种培训材料的上报情况进行考核。</w:t>
      </w:r>
    </w:p>
    <w:p w14:paraId="5682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奖励加分：为县级及以上研培活动提供现场的学科组每次加2分；学科组派出教师为进修校做研培工作的，每人次给学科组加1分；帮助学校完成临时性培训工作的，视工作强度适当加分。</w:t>
      </w:r>
    </w:p>
    <w:p w14:paraId="3405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七、保障措施</w:t>
      </w:r>
    </w:p>
    <w:p w14:paraId="0500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（一）强化组织领导</w:t>
      </w:r>
    </w:p>
    <w:p w14:paraId="4392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成立以校长为组长、主管副校长为副组长的培训工作领导小组，负责培训的组织、宣传、督促、考核等工作。领导小组定期召开会议，研究解决培训过程中的问题，确保培训顺利开展。</w:t>
      </w:r>
    </w:p>
    <w:p w14:paraId="64CA1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（二）强化考核评估</w:t>
      </w:r>
    </w:p>
    <w:p w14:paraId="7AA0F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严格按照考核标准进行考评，确保公正公平。对考核优秀的教师给予表彰奖励，对未达标的教师进行督促整改，补考合格后方可认定学时。</w:t>
      </w:r>
    </w:p>
    <w:p w14:paraId="398D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（三）强化成果选树</w:t>
      </w:r>
    </w:p>
    <w:p w14:paraId="4A4D6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积极参与“教师能力素质提升竞赛活动”，选拔校内名优教师和优秀成果。定期举办校内培训成果分享会，展示优秀教师的教学成果，发挥示范引领作用。</w:t>
      </w:r>
    </w:p>
    <w:p w14:paraId="419E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（四）强化安全意识</w:t>
      </w:r>
    </w:p>
    <w:p w14:paraId="49E7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加强对参训教师的安全教育，特别是外出培训教师的交通安全、食宿安全等。建立安全应急预案，确保培训期间教师的人身安全。</w:t>
      </w:r>
    </w:p>
    <w:p w14:paraId="14B2E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（五）强化经费保障</w:t>
      </w:r>
    </w:p>
    <w:p w14:paraId="17716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合理安排学校公用经费，优先保障教师培训经费支出。用于购买培训资料、邀请专家讲座、组织教师外出学习等，为教师培训创造良好条件。</w:t>
      </w:r>
    </w:p>
    <w:p w14:paraId="3FFF7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A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2025-03-09T02:25:24Z</dcterms:created>
  <dc:creator>ZY</dc:creator>
  <cp:lastModifiedBy>海水扬其波</cp:lastModifiedBy>
  <dcterms:modified xsi:type="dcterms:W3CDTF">2025-03-09T02:30:11Z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eyJoZGlkIjoiNDFhOGJlOTY2M2Q2MTJiYTI0ZDNmN2QwMDk3N2NjMjQiLCJ1c2VySWQiOiI4MTI3ODg2NTAifQ==</vt:lpwstr>
  </property>
  <property fmtid="{D5CDD505-2E9C-101B-9397-08002B2CF9AE}" pid="4" name="ICV">
    <vt:lpwstr>43F7B94D55CF4782B97FF1FC574B566A_12</vt:lpwstr>
  </property>
</Properties>
</file>